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BC426C" w:rsidRDefault="009A1B9B">
      <w:pPr>
        <w:jc w:val="center"/>
        <w:rPr>
          <w:bCs/>
          <w:b/>
          <w:rFonts w:ascii="仿宋" w:eastAsia="仿宋" w:hAnsi="仿宋"/>
          <w:sz w:val="28"/>
          <w:szCs w:val="28"/>
        </w:rPr>
      </w:pPr>
      <w:r>
        <w:rPr>
          <w:b/>
          <w:rFonts w:ascii="仿宋"/>
          <w:sz w:val="28"/>
        </w:rPr>
      </w:r>
    </w:p>
    <w:p w:rsidR="00BC426C" w:rsidRDefault="00BC426C">
      <w:pPr>
        <w:pStyle w:val="a4"/>
        <w:ind w:left="0"/>
        <w:ind w:firstLine="3220"/>
        <w:rPr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ind w:left="0"/>
        <w:ind w:firstLine="3220"/>
        <w:rPr>
          <w:rFonts w:ascii="仿宋" w:eastAsia="仿宋" w:hAnsi="仿宋"/>
          <w:sz w:val="28"/>
          <w:szCs w:val="28"/>
        </w:rPr>
      </w:pPr>
    </w:p>
    <w:p w:rsidR="00BC426C" w:rsidRDefault="009A1B9B">
      <w:pPr>
        <w:pStyle w:val="a4"/>
        <w:ind w:left="0"/>
        <w:ind w:firstLine="32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采购参数</w:t>
        <w:lastRenderedPageBreak/>
      </w:r>
    </w:p>
    <w:p w:rsidR="00BC426C" w:rsidRDefault="009A1B9B">
      <w:pPr>
        <w:pStyle w:val="a4"/>
        <w:ind w:left="561"/>
        <w:rPr>
          <w:bCs/>
          <w:rFonts w:ascii="宋体" w:cs="宋体" w:hAnsi="宋体"/>
          <w:sz w:val="28"/>
          <w:szCs w:val="28"/>
        </w:rPr>
      </w:pPr>
      <w:r>
        <w:rPr>
          <w:bCs/>
          <w:rFonts w:ascii="宋体" w:cs="宋体" w:hAnsi="宋体" w:hint="eastAsia"/>
          <w:sz w:val="28"/>
          <w:szCs w:val="28"/>
        </w:rPr>
        <w:t>1</w:t>
      </w:r>
      <w:r>
        <w:rPr>
          <w:bCs/>
          <w:rFonts w:ascii="宋体" w:cs="宋体" w:hAnsi="宋体" w:hint="eastAsia"/>
          <w:sz w:val="28"/>
          <w:szCs w:val="28"/>
        </w:rPr>
        <w:t>·</w:t>
      </w:r>
      <w:r>
        <w:rPr>
          <w:rFonts w:ascii="宋体" w:cs="宋体" w:hAnsi="宋体" w:hint="eastAsia"/>
          <w:sz w:val="28"/>
          <w:szCs w:val="28"/>
        </w:rPr>
        <w:t>设备清单：</w:t>
      </w:r>
      <w:r>
        <w:rPr>
          <w:rFonts w:ascii="宋体" w:cs="宋体" w:hAnsi="宋体" w:hint="eastAsia"/>
          <w:sz w:val="28"/>
          <w:szCs w:val="28"/>
        </w:rPr>
        <w:t>费森尤斯医疗血液透</w:t>
      </w:r>
      <w:r>
        <w:rPr>
          <w:rFonts w:ascii="宋体" w:cs="宋体" w:hAnsi="宋体" w:hint="eastAsia"/>
          <w:sz w:val="28"/>
          <w:szCs w:val="28"/>
        </w:rPr>
        <w:t>析</w:t>
      </w:r>
      <w:r>
        <w:rPr>
          <w:rFonts w:ascii="宋体" w:cs="宋体" w:hAnsi="宋体" w:hint="eastAsia"/>
          <w:sz w:val="28"/>
          <w:szCs w:val="28"/>
        </w:rPr>
        <w:t>机（型号：</w:t>
      </w:r>
      <w:r>
        <w:rPr>
          <w:rFonts w:ascii="宋体" w:cs="宋体" w:hAnsi="宋体" w:hint="eastAsia"/>
          <w:sz w:val="28"/>
          <w:szCs w:val="28"/>
        </w:rPr>
        <w:t>4008B</w:t>
      </w:r>
      <w:r>
        <w:rPr>
          <w:rFonts w:ascii="宋体" w:cs="宋体" w:hAnsi="宋体" w:hint="eastAsia"/>
          <w:sz w:val="28"/>
          <w:szCs w:val="28"/>
        </w:rPr>
        <w:t>）</w:t>
      </w:r>
      <w:r>
        <w:rPr>
          <w:rFonts w:ascii="宋体" w:cs="宋体" w:hAnsi="宋体" w:hint="eastAsia"/>
          <w:sz w:val="28"/>
          <w:szCs w:val="28"/>
        </w:rPr>
        <w:t>共</w:t>
      </w:r>
      <w:r>
        <w:rPr>
          <w:rFonts w:ascii="宋体" w:cs="宋体" w:hAnsi="宋体" w:hint="eastAsia"/>
          <w:sz w:val="28"/>
          <w:szCs w:val="28"/>
        </w:rPr>
        <w:t>6</w:t>
      </w:r>
      <w:r>
        <w:rPr>
          <w:rFonts w:ascii="宋体" w:cs="宋体" w:hAnsi="宋体" w:hint="eastAsia"/>
          <w:sz w:val="28"/>
          <w:szCs w:val="28"/>
        </w:rPr>
        <w:t>台</w:t>
      </w:r>
    </w:p>
    <w:p w:rsidR="00BC426C" w:rsidRDefault="009A1B9B">
      <w:pPr>
        <w:pStyle w:val="a4"/>
        <w:ind w:left="561"/>
        <w:rPr>
          <w:bCs/>
          <w:rFonts w:ascii="宋体" w:cs="宋体" w:hAnsi="宋体"/>
          <w:sz w:val="28"/>
          <w:szCs w:val="28"/>
        </w:rPr>
      </w:pPr>
      <w:r>
        <w:rPr>
          <w:bCs/>
          <w:rFonts w:ascii="宋体" w:cs="宋体" w:hAnsi="宋体" w:hint="eastAsia"/>
          <w:sz w:val="28"/>
          <w:szCs w:val="28"/>
        </w:rPr>
        <w:t>2</w:t>
      </w:r>
      <w:r>
        <w:rPr>
          <w:bCs/>
          <w:rFonts w:ascii="宋体" w:cs="宋体" w:hAnsi="宋体" w:hint="eastAsia"/>
          <w:sz w:val="28"/>
          <w:szCs w:val="28"/>
        </w:rPr>
        <w:t>·每年至少提供</w:t>
      </w:r>
      <w:r>
        <w:rPr>
          <w:bCs/>
          <w:rFonts w:ascii="宋体" w:cs="宋体" w:hAnsi="宋体" w:hint="eastAsia"/>
          <w:sz w:val="28"/>
          <w:szCs w:val="28"/>
        </w:rPr>
        <w:t>2</w:t>
      </w:r>
      <w:r>
        <w:rPr>
          <w:bCs/>
          <w:rFonts w:ascii="宋体" w:cs="宋体" w:hAnsi="宋体" w:hint="eastAsia"/>
          <w:sz w:val="28"/>
          <w:szCs w:val="28"/>
        </w:rPr>
        <w:t>次全面的预防性维护保养，严格安装费森尤斯原厂标准执行</w:t>
      </w:r>
      <w:r>
        <w:rPr>
          <w:bCs/>
          <w:rFonts w:ascii="宋体" w:cs="宋体" w:hAnsi="宋体" w:hint="eastAsia"/>
          <w:sz w:val="28"/>
          <w:szCs w:val="28"/>
        </w:rPr>
        <w:t>。</w:t>
      </w:r>
    </w:p>
    <w:p w:rsidR="00BC426C" w:rsidRDefault="009A1B9B">
      <w:pPr>
        <w:pStyle w:val="a4"/>
        <w:ind w:left="561"/>
        <w:rPr>
          <w:bCs/>
          <w:rFonts w:ascii="宋体" w:cs="宋体" w:hAnsi="宋体"/>
          <w:sz w:val="28"/>
          <w:szCs w:val="28"/>
        </w:rPr>
      </w:pPr>
      <w:r>
        <w:rPr>
          <w:bCs/>
          <w:rFonts w:ascii="宋体" w:cs="宋体" w:hAnsi="宋体" w:hint="eastAsia"/>
          <w:sz w:val="28"/>
          <w:szCs w:val="28"/>
        </w:rPr>
        <w:t>3</w:t>
      </w:r>
      <w:r>
        <w:rPr>
          <w:bCs/>
          <w:rFonts w:ascii="宋体" w:cs="宋体" w:hAnsi="宋体" w:hint="eastAsia"/>
          <w:sz w:val="28"/>
          <w:szCs w:val="28"/>
        </w:rPr>
        <w:t>·提供</w:t>
      </w:r>
      <w:r>
        <w:rPr>
          <w:bCs/>
          <w:rFonts w:ascii="宋体" w:cs="宋体" w:hAnsi="宋体" w:hint="eastAsia"/>
          <w:sz w:val="28"/>
          <w:szCs w:val="28"/>
        </w:rPr>
        <w:t>7*24</w:t>
      </w:r>
      <w:r>
        <w:rPr>
          <w:bCs/>
          <w:rFonts w:ascii="宋体" w:cs="宋体" w:hAnsi="宋体" w:hint="eastAsia"/>
          <w:sz w:val="28"/>
          <w:szCs w:val="28"/>
        </w:rPr>
        <w:t>小时的电话支持服务，一般故障</w:t>
      </w:r>
      <w:r>
        <w:rPr>
          <w:bCs/>
          <w:rFonts w:ascii="宋体" w:cs="宋体" w:hAnsi="宋体" w:hint="eastAsia"/>
          <w:sz w:val="28"/>
          <w:szCs w:val="28"/>
        </w:rPr>
        <w:t>24</w:t>
      </w:r>
      <w:r>
        <w:rPr>
          <w:bCs/>
          <w:rFonts w:ascii="宋体" w:cs="宋体" w:hAnsi="宋体" w:hint="eastAsia"/>
          <w:sz w:val="28"/>
          <w:szCs w:val="28"/>
        </w:rPr>
        <w:t>小时内修复，复杂故障不超过</w:t>
      </w:r>
      <w:r>
        <w:rPr>
          <w:bCs/>
          <w:rFonts w:ascii="宋体" w:cs="宋体" w:hAnsi="宋体" w:hint="eastAsia"/>
          <w:sz w:val="28"/>
          <w:szCs w:val="28"/>
        </w:rPr>
        <w:t>48</w:t>
      </w:r>
      <w:r>
        <w:rPr>
          <w:bCs/>
          <w:rFonts w:ascii="宋体" w:cs="宋体" w:hAnsi="宋体" w:hint="eastAsia"/>
          <w:sz w:val="28"/>
          <w:szCs w:val="28"/>
        </w:rPr>
        <w:t>小时。</w:t>
      </w:r>
    </w:p>
    <w:p w:rsidR="00BC426C" w:rsidRDefault="009A1B9B">
      <w:pPr>
        <w:pStyle w:val="a4"/>
        <w:ind w:left="561"/>
        <w:rPr>
          <w:bCs/>
          <w:rFonts w:ascii="宋体" w:cs="宋体" w:hAnsi="宋体"/>
          <w:sz w:val="28"/>
          <w:szCs w:val="28"/>
        </w:rPr>
      </w:pPr>
      <w:r>
        <w:rPr>
          <w:bCs/>
          <w:rFonts w:ascii="宋体" w:cs="宋体" w:hAnsi="宋体" w:hint="eastAsia"/>
          <w:sz w:val="28"/>
          <w:szCs w:val="28"/>
        </w:rPr>
        <w:t>4</w:t>
      </w:r>
      <w:r>
        <w:rPr>
          <w:bCs/>
          <w:rFonts w:ascii="宋体" w:cs="宋体" w:hAnsi="宋体" w:hint="eastAsia"/>
          <w:sz w:val="28"/>
          <w:szCs w:val="28"/>
        </w:rPr>
        <w:t>·维保期内，所有维修更换的零件必须是费森尤斯原厂正品，并提相应的合格证明。</w:t>
      </w:r>
      <w:bookmarkStart w:id="0" w:name="_GoBack"/>
      <w:bookmarkEnd w:id="0"/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p w:rsidR="00BC426C" w:rsidRDefault="00BC426C" w:rsidP="00F93E0C">
      <w:pPr>
        <w:pStyle w:val="a4"/>
        <w:ind w:left="0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ind w:left="0"/>
        <w:rPr>
          <w:b/>
          <w:rFonts w:ascii="仿宋" w:eastAsia="仿宋" w:hAnsi="仿宋"/>
          <w:sz w:val="28"/>
          <w:szCs w:val="28"/>
        </w:rPr>
      </w:pPr>
    </w:p>
    <w:p w:rsidR="00BC426C" w:rsidRDefault="00BC426C">
      <w:pPr>
        <w:pStyle w:val="a4"/>
        <w:jc w:val="center"/>
        <w:ind w:left="561"/>
        <w:rPr>
          <w:b/>
          <w:rFonts w:ascii="仿宋" w:eastAsia="仿宋" w:hAnsi="仿宋"/>
          <w:sz w:val="28"/>
          <w:szCs w:val="28"/>
        </w:rPr>
      </w:pPr>
    </w:p>
    <w:sectPr w:rsidR="00BC426C" w:rsidSect="00BC426C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B9B" w:rsidRDefault="009A1B9B" w:rsidP="00F93E0C">
      <w:r>
        <w:separator/>
      </w:r>
    </w:p>
  </w:endnote>
  <w:endnote w:type="continuationSeparator" w:id="1">
    <w:p w:rsidR="009A1B9B" w:rsidRDefault="009A1B9B" w:rsidP="00F93E0C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/>
  <w:font w:name="Courier New"/>
  <w:font w:name="Arial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B9B" w:rsidRDefault="009A1B9B" w:rsidP="00F93E0C">
      <w:r>
        <w:separator/>
      </w:r>
    </w:p>
  </w:footnote>
  <w:footnote w:type="continuationSeparator" w:id="1">
    <w:p w:rsidR="009A1B9B" w:rsidRDefault="009A1B9B" w:rsidP="00F9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F5F2A6D"/>
    <w:tmpl w:val="1F5F2A6D"/>
    <w:lvl w:ilvl="0">
      <w:numFmt w:val="chineseCountingThousand"/>
      <w:lvlText w:val="%1、"/>
      <w:start w:val="1"/>
      <w:rPr>
        <w:b/>
        <w:rFonts w:hint="eastAsia"/>
      </w:rPr>
      <w:pPr>
        <w:ind w:left="0"/>
        <w:ind w:firstLine="0"/>
      </w:pPr>
      <w:suff w:val="space"/>
      <w:lvlJc w:val="left"/>
    </w:lvl>
    <w:lvl w:ilvl="1">
      <w:numFmt w:val="decimal"/>
      <w:lvlText w:val="%2."/>
      <w:start w:val="1"/>
      <w:pPr>
        <w:ind w:left="840"/>
        <w:ind w:hanging="420"/>
        <w:tabs>
          <w:tab w:val="left" w:pos="840"/>
        </w:tabs>
      </w:pPr>
      <w:lvlJc w:val="left"/>
    </w:lvl>
    <w:lvl w:ilvl="2">
      <w:numFmt w:val="decimal"/>
      <w:lvlText w:val="%3）"/>
      <w:start w:val="4"/>
      <w:rPr>
        <w:rFonts w:hint="default"/>
      </w:rPr>
      <w:pPr>
        <w:ind w:left="1560"/>
        <w:ind w:hanging="720"/>
      </w:pPr>
      <w:lvlJc w:val="left"/>
    </w:lvl>
    <w:lvl w:ilvl="3">
      <w:numFmt w:val="japaneseCounting"/>
      <w:lvlText w:val="%4、"/>
      <w:start w:val="3"/>
      <w:rPr>
        <w:rFonts w:hint="default"/>
      </w:rPr>
      <w:pPr>
        <w:ind w:left="1980"/>
        <w:ind w:hanging="720"/>
      </w:pPr>
      <w:lvlJc w:val="left"/>
    </w:lvl>
    <w:lvl w:ilvl="4">
      <w:numFmt w:val="lowerLetter"/>
      <w:lvlText w:val="%5)"/>
      <w:start w:val="1"/>
      <w:pPr>
        <w:ind w:left="2100"/>
        <w:ind w:hanging="420"/>
        <w:tabs>
          <w:tab w:val="left" w:pos="2100"/>
        </w:tabs>
      </w:pPr>
      <w:lvlJc w:val="left"/>
    </w:lvl>
    <w:lvl w:ilvl="5">
      <w:numFmt w:val="lowerRoman"/>
      <w:lvlText w:val="%6."/>
      <w:start w:val="1"/>
      <w:pPr>
        <w:ind w:left="2520"/>
        <w:ind w:hanging="420"/>
        <w:tabs>
          <w:tab w:val="left" w:pos="2520"/>
        </w:tabs>
      </w:pPr>
      <w:lvlJc w:val="right"/>
    </w:lvl>
    <w:lvl w:ilvl="6">
      <w:numFmt w:val="decimal"/>
      <w:lvlText w:val="%7."/>
      <w:start w:val="1"/>
      <w:pPr>
        <w:ind w:left="2940"/>
        <w:ind w:hanging="420"/>
        <w:tabs>
          <w:tab w:val="left" w:pos="2940"/>
        </w:tabs>
      </w:pPr>
      <w:lvlJc w:val="left"/>
    </w:lvl>
    <w:lvl w:ilvl="7">
      <w:numFmt w:val="lowerLetter"/>
      <w:lvlText w:val="%8)"/>
      <w:start w:val="1"/>
      <w:pPr>
        <w:ind w:left="3360"/>
        <w:ind w:hanging="420"/>
        <w:tabs>
          <w:tab w:val="left" w:pos="3360"/>
        </w:tabs>
      </w:pPr>
      <w:lvlJc w:val="left"/>
    </w:lvl>
    <w:lvl w:ilvl="8">
      <w:numFmt w:val="lowerRoman"/>
      <w:lvlText w:val="%9."/>
      <w:start w:val="1"/>
      <w:pPr>
        <w:ind w:left="3780"/>
        <w:ind w:hanging="420"/>
        <w:tabs>
          <w:tab w:val="left" w:pos="3780"/>
        </w:tabs>
      </w:pPr>
      <w:lvlJc w:val="right"/>
    </w:lvl>
  </w:abstractNum>
  <w:abstractNum w:abstractNumId="1">
    <w:multiLevelType w:val="hybridMultilevel"/>
    <w:nsid w:val="30625CD9"/>
    <w:tmpl w:val="30625CD9"/>
    <w:lvl w:ilvl="0">
      <w:numFmt w:val="decimal"/>
      <w:lvlText w:val="%1)"/>
      <w:start w:val="1"/>
      <w:pPr>
        <w:ind w:left="987"/>
        <w:ind w:hanging="420"/>
        <w:tabs>
          <w:tab w:val="left" w:pos="987"/>
        </w:tabs>
      </w:pPr>
      <w:lvlJc w:val="left"/>
    </w:lvl>
    <w:lvl w:ilvl="1">
      <w:numFmt w:val="japaneseCounting"/>
      <w:lvlText w:val="%2、"/>
      <w:start w:val="1"/>
      <w:rPr>
        <w:rFonts w:hint="default"/>
      </w:rPr>
      <w:pPr>
        <w:ind w:left="1560"/>
        <w:ind w:hanging="720"/>
      </w:pPr>
      <w:lvlJc w:val="left"/>
    </w:lvl>
    <w:lvl w:ilvl="2">
      <w:numFmt w:val="decimal"/>
      <w:lvlText w:val="%3）"/>
      <w:start w:val="6"/>
      <w:rPr>
        <w:rFonts w:hint="default"/>
      </w:rPr>
      <w:pPr>
        <w:ind w:left="1980"/>
        <w:ind w:hanging="720"/>
      </w:pPr>
      <w:lvlJc w:val="left"/>
    </w:lvl>
    <w:lvl w:ilvl="3">
      <w:numFmt w:val="decimal"/>
      <w:lvlText w:val="%4."/>
      <w:start w:val="1"/>
      <w:pPr>
        <w:ind w:left="2100"/>
        <w:ind w:hanging="420"/>
        <w:tabs>
          <w:tab w:val="left" w:pos="2100"/>
        </w:tabs>
      </w:pPr>
      <w:lvlJc w:val="left"/>
    </w:lvl>
    <w:lvl w:ilvl="4">
      <w:numFmt w:val="lowerLetter"/>
      <w:lvlText w:val="%5)"/>
      <w:start w:val="1"/>
      <w:pPr>
        <w:ind w:left="2520"/>
        <w:ind w:hanging="420"/>
        <w:tabs>
          <w:tab w:val="left" w:pos="2520"/>
        </w:tabs>
      </w:pPr>
      <w:lvlJc w:val="left"/>
    </w:lvl>
    <w:lvl w:ilvl="5">
      <w:numFmt w:val="lowerRoman"/>
      <w:lvlText w:val="%6."/>
      <w:start w:val="1"/>
      <w:pPr>
        <w:ind w:left="2940"/>
        <w:ind w:hanging="420"/>
        <w:tabs>
          <w:tab w:val="left" w:pos="2940"/>
        </w:tabs>
      </w:pPr>
      <w:lvlJc w:val="right"/>
    </w:lvl>
    <w:lvl w:ilvl="6">
      <w:numFmt w:val="decimal"/>
      <w:lvlText w:val="%7."/>
      <w:start w:val="1"/>
      <w:pPr>
        <w:ind w:left="3360"/>
        <w:ind w:hanging="420"/>
        <w:tabs>
          <w:tab w:val="left" w:pos="3360"/>
        </w:tabs>
      </w:pPr>
      <w:lvlJc w:val="left"/>
    </w:lvl>
    <w:lvl w:ilvl="7">
      <w:numFmt w:val="lowerLetter"/>
      <w:lvlText w:val="%8)"/>
      <w:start w:val="1"/>
      <w:pPr>
        <w:ind w:left="3780"/>
        <w:ind w:hanging="420"/>
        <w:tabs>
          <w:tab w:val="left" w:pos="3780"/>
        </w:tabs>
      </w:pPr>
      <w:lvlJc w:val="left"/>
    </w:lvl>
    <w:lvl w:ilvl="8">
      <w:numFmt w:val="lowerRoman"/>
      <w:lvlText w:val="%9."/>
      <w:start w:val="1"/>
      <w:pPr>
        <w:ind w:left="4200"/>
        <w:ind w:hanging="420"/>
        <w:tabs>
          <w:tab w:val="left" w:pos="4200"/>
        </w:tabs>
      </w:pPr>
      <w:lvlJc w:val="right"/>
    </w:lvl>
  </w:abstractNum>
  <w:abstractNum w:abstractNumId="2">
    <w:multiLevelType w:val="hybridMultilevel"/>
    <w:nsid w:val="47F67D5C"/>
    <w:tmpl w:val="47F67D5C"/>
    <w:lvl w:ilvl="0">
      <w:numFmt w:val="japaneseCounting"/>
      <w:lvlText w:val="%1、"/>
      <w:start w:val="2"/>
      <w:rPr>
        <w:rFonts w:hint="default"/>
      </w:rPr>
      <w:pPr>
        <w:ind w:left="720"/>
        <w:ind w:hanging="720"/>
      </w:pPr>
      <w:lvlJc w:val="left"/>
    </w:lvl>
    <w:lvl w:ilvl="1">
      <w:numFmt w:val="lowerLetter"/>
      <w:lvlText w:val="%2)"/>
      <w:start w:val="1"/>
      <w:pPr>
        <w:ind w:left="840"/>
        <w:ind w:hanging="420"/>
      </w:pPr>
      <w:lvlJc w:val="left"/>
    </w:lvl>
    <w:lvl w:ilvl="2">
      <w:numFmt w:val="lowerRoman"/>
      <w:lvlText w:val="%3."/>
      <w:start w:val="1"/>
      <w:pPr>
        <w:ind w:left="1260"/>
        <w:ind w:hanging="420"/>
      </w:pPr>
      <w:lvlJc w:val="right"/>
    </w:lvl>
    <w:lvl w:ilvl="3">
      <w:numFmt w:val="decimal"/>
      <w:lvlText w:val="%4."/>
      <w:start w:val="1"/>
      <w:pPr>
        <w:ind w:left="1680"/>
        <w:ind w:hanging="420"/>
      </w:pPr>
      <w:lvlJc w:val="left"/>
    </w:lvl>
    <w:lvl w:ilvl="4">
      <w:numFmt w:val="lowerLetter"/>
      <w:lvlText w:val="%5)"/>
      <w:start w:val="1"/>
      <w:pPr>
        <w:ind w:left="2100"/>
        <w:ind w:hanging="420"/>
      </w:pPr>
      <w:lvlJc w:val="left"/>
    </w:lvl>
    <w:lvl w:ilvl="5">
      <w:numFmt w:val="lowerRoman"/>
      <w:lvlText w:val="%6."/>
      <w:start w:val="1"/>
      <w:pPr>
        <w:ind w:left="2520"/>
        <w:ind w:hanging="420"/>
      </w:pPr>
      <w:lvlJc w:val="right"/>
    </w:lvl>
    <w:lvl w:ilvl="6">
      <w:numFmt w:val="decimal"/>
      <w:lvlText w:val="%7."/>
      <w:start w:val="1"/>
      <w:pPr>
        <w:ind w:left="2940"/>
        <w:ind w:hanging="420"/>
      </w:pPr>
      <w:lvlJc w:val="left"/>
    </w:lvl>
    <w:lvl w:ilvl="7">
      <w:numFmt w:val="lowerLetter"/>
      <w:lvlText w:val="%8)"/>
      <w:start w:val="1"/>
      <w:pPr>
        <w:ind w:left="3360"/>
        <w:ind w:hanging="420"/>
      </w:pPr>
      <w:lvlJc w:val="left"/>
    </w:lvl>
    <w:lvl w:ilvl="8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3">
    <w:abstractNumId w:val="2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6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C426C"/>
    <w:rPr>
      <w:rFonts w:eastAsia="黑体"/>
      <w:sz w:val="28"/>
    </w:rPr>
  </w:style>
  <w:style w:type="paragraph" w:styleId="a4">
    <w:name w:val="Body Text Indent"/>
    <w:basedOn w:val="a"/>
    <w:link w:val="Char0"/>
    <w:rsid w:val="00BC426C"/>
    <w:pPr>
      <w:ind w:left="420"/>
      <w:spacing w:after="120"/>
    </w:pPr>
  </w:style>
  <w:style w:type="paragraph" w:styleId="a5">
    <w:name w:val="footer"/>
    <w:basedOn w:val="a"/>
    <w:link w:val="Char1"/>
    <w:uiPriority w:val="99"/>
    <w:semiHidden/>
    <w:unhideWhenUsed/>
    <w:rsid w:val="00BC426C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BC426C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table" w:styleId="a7">
    <w:name w:val="Table Grid"/>
    <w:basedOn w:val="a1"/>
    <w:tblPr>
      <w:tblCellMar>
        <w:top w:w="0" w:type="dxa"/>
        <w:left w:w="108" w:type="dxa"/>
        <w:bottom w:w="0" w:type="dxa"/>
        <w:right w:w="108" w:type="dxa"/>
      </w:tblCellMar>
      <w:tblBorders>
        <w:top w:val="single" w:sz="4" w:color="000000" w:space="0" w:themeColor="text1"/>
        <w:bottom w:val="single" w:sz="4" w:color="000000" w:space="0" w:themeColor="text1"/>
        <w:left w:val="single" w:sz="4" w:color="000000" w:space="0" w:themeColor="text1"/>
        <w:right w:val="single" w:sz="4" w:color="000000" w:space="0" w:themeColor="text1"/>
        <w:insideH w:val="single" w:sz="4" w:color="000000" w:space="0" w:themeColor="text1"/>
        <w:insideV w:val="single" w:sz="4" w:color="000000" w:space="0" w:themeColor="text1"/>
      </w:tblBorders>
      <w:tblInd w:w="0" w:type="dxa"/>
    </w:tblPr>
    <w:uiPriority w:val="59"/>
    <w:rsid w:val="00BC426C"/>
  </w:style>
  <w:style w:type="character" w:styleId="Char2">
    <w:name w:val="页眉 Char"/>
    <w:basedOn w:val="a0"/>
    <w:link w:val="a6"/>
    <w:uiPriority w:val="99"/>
    <w:semiHidden/>
    <w:rsid w:val="00BC426C"/>
    <w:rPr>
      <w:sz w:val="18"/>
      <w:szCs w:val="18"/>
    </w:rPr>
  </w:style>
  <w:style w:type="character" w:styleId="Char1">
    <w:name w:val="页脚 Char"/>
    <w:basedOn w:val="a0"/>
    <w:link w:val="a5"/>
    <w:uiPriority w:val="99"/>
    <w:semiHidden/>
    <w:rsid w:val="00BC426C"/>
    <w:rPr>
      <w:sz w:val="18"/>
      <w:szCs w:val="18"/>
    </w:rPr>
  </w:style>
  <w:style w:type="character" w:styleId="Char">
    <w:name w:val="正文文本 Char"/>
    <w:basedOn w:val="a0"/>
    <w:link w:val="a3"/>
    <w:rsid w:val="00BC426C"/>
    <w:rPr>
      <w:rFonts w:ascii="Times New Roman" w:cs="Times New Roman" w:eastAsia="黑体" w:hAnsi="Times New Roman"/>
      <w:sz w:val="28"/>
      <w:szCs w:val="24"/>
    </w:rPr>
  </w:style>
  <w:style w:type="character" w:styleId="Char0">
    <w:name w:val="正文文本缩进 Char"/>
    <w:basedOn w:val="a0"/>
    <w:link w:val="a4"/>
    <w:rsid w:val="00BC426C"/>
    <w:rPr>
      <w:rFonts w:ascii="Times New Roman" w:cs="Times New Roman" w:eastAsia="宋体" w:hAnsi="Times New Roman"/>
      <w:szCs w:val="24"/>
    </w:rPr>
  </w:style>
  <w:style w:type="paragraph" w:styleId="a8">
    <w:name w:val="List Paragraph"/>
    <w:qFormat/>
    <w:basedOn w:val="a"/>
    <w:uiPriority w:val="34"/>
    <w:rsid w:val="00BC426C"/>
    <w:pPr>
      <w:ind w:firstLine="420"/>
    </w:p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8632-4EAD-46EB-8C15-57DD31E1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140</cp:revision>
  <cp:lastPrinted>2023-08-03T08:06:00Z</cp:lastPrinted>
  <dcterms:created xsi:type="dcterms:W3CDTF">2023-08-03T01:12:00Z</dcterms:created>
  <dcterms:modified xsi:type="dcterms:W3CDTF">2025-10-10T07:20:00Z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eyJoZGlkIjoiM2M3YzY1N2NiOWJjYzA1YmQ5ZWU4YTY4Mzk5YmRkNjUiLCJ1c2VySWQiOiI1MTEyMDk3NzUifQ==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06F1F5CA68EC4690A8B9D1ED3FC7D567_13</vt:lpwstr>
  </property>
</Properties>
</file>