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25" w:rsidRDefault="00615292">
      <w:pPr>
        <w:pStyle w:val="1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全自动软式内镜清洗消毒器（双缸）招标参数</w:t>
      </w:r>
    </w:p>
    <w:p w:rsidR="00657A25" w:rsidRDefault="00615292">
      <w:pPr>
        <w:pStyle w:val="2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评标标准</w:t>
      </w:r>
    </w:p>
    <w:p w:rsidR="00657A25" w:rsidRDefault="00615292">
      <w:pPr>
        <w:pStyle w:val="Style13"/>
        <w:ind w:left="288" w:hanging="288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1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价格部分（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30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分）</w:t>
      </w:r>
    </w:p>
    <w:p w:rsidR="00657A25" w:rsidRDefault="00615292">
      <w:pPr>
        <w:pStyle w:val="Style1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满足招标文件要求且投标价格最低的投标报价为评标基准价，其价格分为满分</w:t>
      </w:r>
      <w:r>
        <w:rPr>
          <w:rFonts w:ascii="宋体" w:eastAsia="宋体" w:hAnsi="宋体" w:cs="宋体" w:hint="eastAsia"/>
        </w:rPr>
        <w:t xml:space="preserve"> 30 </w:t>
      </w:r>
      <w:r>
        <w:rPr>
          <w:rFonts w:ascii="宋体" w:eastAsia="宋体" w:hAnsi="宋体" w:cs="宋体" w:hint="eastAsia"/>
        </w:rPr>
        <w:t>分。其他投标人的价格分统一按照下列公式计算：投标报价得分</w:t>
      </w:r>
      <w:r>
        <w:rPr>
          <w:rFonts w:ascii="宋体" w:eastAsia="宋体" w:hAnsi="宋体" w:cs="宋体" w:hint="eastAsia"/>
        </w:rPr>
        <w:t xml:space="preserve"> =(</w:t>
      </w:r>
      <w:r>
        <w:rPr>
          <w:rFonts w:ascii="宋体" w:eastAsia="宋体" w:hAnsi="宋体" w:cs="宋体" w:hint="eastAsia"/>
        </w:rPr>
        <w:t>评标基准价／投标报价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30</w:t>
      </w:r>
      <w:r>
        <w:rPr>
          <w:rFonts w:ascii="宋体" w:eastAsia="宋体" w:hAnsi="宋体" w:cs="宋体" w:hint="eastAsia"/>
        </w:rPr>
        <w:t>。</w:t>
      </w:r>
    </w:p>
    <w:p w:rsidR="00657A25" w:rsidRDefault="00615292">
      <w:pPr>
        <w:pStyle w:val="Style13"/>
        <w:ind w:left="288" w:hanging="288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2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商务部分（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20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分）</w:t>
      </w:r>
    </w:p>
    <w:tbl>
      <w:tblPr>
        <w:tblpPr w:leftFromText="180" w:rightFromText="180" w:vertAnchor="text" w:horzAnchor="page" w:tblpX="1444" w:tblpY="4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666"/>
        <w:gridCol w:w="5364"/>
        <w:gridCol w:w="1250"/>
      </w:tblGrid>
      <w:tr w:rsidR="00657A25"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评分项目</w:t>
            </w:r>
          </w:p>
        </w:tc>
        <w:tc>
          <w:tcPr>
            <w:tcW w:w="5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具体要求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分值</w:t>
            </w:r>
          </w:p>
        </w:tc>
      </w:tr>
      <w:tr w:rsidR="00657A25"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业绩证明</w:t>
            </w:r>
          </w:p>
        </w:tc>
        <w:tc>
          <w:tcPr>
            <w:tcW w:w="5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提供</w:t>
            </w:r>
            <w:r>
              <w:rPr>
                <w:rFonts w:ascii="宋体" w:eastAsia="宋体" w:hAnsi="宋体" w:cs="宋体" w:hint="eastAsia"/>
              </w:rPr>
              <w:t>山东省内</w:t>
            </w:r>
            <w:r>
              <w:rPr>
                <w:rFonts w:ascii="宋体" w:eastAsia="宋体" w:hAnsi="宋体" w:cs="宋体" w:hint="eastAsia"/>
              </w:rPr>
              <w:t>近</w:t>
            </w:r>
            <w:r>
              <w:rPr>
                <w:rFonts w:ascii="宋体" w:eastAsia="宋体" w:hAnsi="宋体" w:cs="宋体" w:hint="eastAsia"/>
              </w:rPr>
              <w:t xml:space="preserve"> 2 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</w:rPr>
              <w:t>内</w:t>
            </w:r>
            <w:r>
              <w:rPr>
                <w:rFonts w:ascii="宋体" w:eastAsia="宋体" w:hAnsi="宋体" w:cs="宋体" w:hint="eastAsia"/>
              </w:rPr>
              <w:t>中标合同，每提供一份得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分，最高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分。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保修期</w:t>
            </w:r>
          </w:p>
        </w:tc>
        <w:tc>
          <w:tcPr>
            <w:tcW w:w="5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基础保修期为</w:t>
            </w:r>
            <w:r>
              <w:rPr>
                <w:rFonts w:ascii="宋体" w:eastAsia="宋体" w:hAnsi="宋体" w:cs="宋体" w:hint="eastAsia"/>
              </w:rPr>
              <w:t xml:space="preserve"> 1 </w:t>
            </w:r>
            <w:r>
              <w:rPr>
                <w:rFonts w:ascii="宋体" w:eastAsia="宋体" w:hAnsi="宋体" w:cs="宋体" w:hint="eastAsia"/>
              </w:rPr>
              <w:t>年得</w:t>
            </w:r>
            <w:r>
              <w:rPr>
                <w:rFonts w:ascii="宋体" w:eastAsia="宋体" w:hAnsi="宋体" w:cs="宋体" w:hint="eastAsia"/>
              </w:rPr>
              <w:t xml:space="preserve"> 2 </w:t>
            </w:r>
            <w:r>
              <w:rPr>
                <w:rFonts w:ascii="宋体" w:eastAsia="宋体" w:hAnsi="宋体" w:cs="宋体" w:hint="eastAsia"/>
              </w:rPr>
              <w:t>分，每增加</w:t>
            </w:r>
            <w:r>
              <w:rPr>
                <w:rFonts w:ascii="宋体" w:eastAsia="宋体" w:hAnsi="宋体" w:cs="宋体" w:hint="eastAsia"/>
              </w:rPr>
              <w:t xml:space="preserve"> 1 </w:t>
            </w:r>
            <w:r>
              <w:rPr>
                <w:rFonts w:ascii="宋体" w:eastAsia="宋体" w:hAnsi="宋体" w:cs="宋体" w:hint="eastAsia"/>
              </w:rPr>
              <w:t>年加</w:t>
            </w:r>
            <w:r>
              <w:rPr>
                <w:rFonts w:ascii="宋体" w:eastAsia="宋体" w:hAnsi="宋体" w:cs="宋体" w:hint="eastAsia"/>
              </w:rPr>
              <w:t xml:space="preserve"> 1 </w:t>
            </w:r>
            <w:r>
              <w:rPr>
                <w:rFonts w:ascii="宋体" w:eastAsia="宋体" w:hAnsi="宋体" w:cs="宋体" w:hint="eastAsia"/>
              </w:rPr>
              <w:t>分，最高</w:t>
            </w:r>
            <w:r>
              <w:rPr>
                <w:rFonts w:ascii="宋体" w:eastAsia="宋体" w:hAnsi="宋体" w:cs="宋体" w:hint="eastAsia"/>
              </w:rPr>
              <w:t xml:space="preserve"> 6 </w:t>
            </w:r>
            <w:r>
              <w:rPr>
                <w:rFonts w:ascii="宋体" w:eastAsia="宋体" w:hAnsi="宋体" w:cs="宋体" w:hint="eastAsia"/>
              </w:rPr>
              <w:t>分。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6 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售后服务点设置</w:t>
            </w:r>
          </w:p>
        </w:tc>
        <w:tc>
          <w:tcPr>
            <w:tcW w:w="5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本市区内设有售后服务网点，售后服务响应迅速，没有不得分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资质</w:t>
            </w:r>
          </w:p>
        </w:tc>
        <w:tc>
          <w:tcPr>
            <w:tcW w:w="53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投标人具有有效的医疗器械生产许可证得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分，医疗器械经营许可证得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分，</w:t>
            </w:r>
            <w:r>
              <w:rPr>
                <w:rFonts w:ascii="宋体" w:eastAsia="宋体" w:hAnsi="宋体" w:cs="宋体" w:hint="eastAsia"/>
              </w:rPr>
              <w:t xml:space="preserve">ISO9001 </w:t>
            </w:r>
            <w:r>
              <w:rPr>
                <w:rFonts w:ascii="宋体" w:eastAsia="宋体" w:hAnsi="宋体" w:cs="宋体" w:hint="eastAsia"/>
              </w:rPr>
              <w:t>质量管理体系认证得</w:t>
            </w:r>
            <w:r>
              <w:rPr>
                <w:rFonts w:ascii="宋体" w:eastAsia="宋体" w:hAnsi="宋体" w:cs="宋体" w:hint="eastAsia"/>
              </w:rPr>
              <w:t xml:space="preserve"> 2 </w:t>
            </w:r>
            <w:r>
              <w:rPr>
                <w:rFonts w:ascii="宋体" w:eastAsia="宋体" w:hAnsi="宋体" w:cs="宋体" w:hint="eastAsia"/>
              </w:rPr>
              <w:t>分。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</w:tbl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15292">
      <w:pPr>
        <w:pStyle w:val="Style13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3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技术部分（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50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分）</w:t>
      </w:r>
    </w:p>
    <w:p w:rsidR="00657A25" w:rsidRDefault="00615292">
      <w:pPr>
        <w:pStyle w:val="Style13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3.1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清洗消毒效率与功能（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14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669"/>
        <w:gridCol w:w="5352"/>
        <w:gridCol w:w="1259"/>
      </w:tblGrid>
      <w:tr w:rsidR="00657A25"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评分项目</w:t>
            </w:r>
          </w:p>
        </w:tc>
        <w:tc>
          <w:tcPr>
            <w:tcW w:w="5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具体要求</w:t>
            </w:r>
          </w:p>
        </w:tc>
        <w:tc>
          <w:tcPr>
            <w:tcW w:w="12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分值</w:t>
            </w:r>
          </w:p>
        </w:tc>
      </w:tr>
      <w:tr w:rsidR="00657A25"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全程清洗消毒时间</w:t>
            </w:r>
          </w:p>
        </w:tc>
        <w:tc>
          <w:tcPr>
            <w:tcW w:w="5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过氧乙酸：</w:t>
            </w:r>
            <w:r>
              <w:rPr>
                <w:rFonts w:ascii="宋体" w:eastAsia="宋体" w:hAnsi="宋体" w:cs="宋体" w:hint="eastAsia"/>
              </w:rPr>
              <w:t>全程消毒时间≤</w:t>
            </w:r>
            <w:r>
              <w:rPr>
                <w:rFonts w:ascii="宋体" w:eastAsia="宋体" w:hAnsi="宋体" w:cs="宋体" w:hint="eastAsia"/>
              </w:rPr>
              <w:t>18</w:t>
            </w:r>
            <w:r>
              <w:rPr>
                <w:rFonts w:ascii="宋体" w:eastAsia="宋体" w:hAnsi="宋体" w:cs="宋体" w:hint="eastAsia"/>
              </w:rPr>
              <w:t>分钟</w:t>
            </w:r>
            <w:r>
              <w:rPr>
                <w:rFonts w:ascii="宋体" w:eastAsia="宋体" w:hAnsi="宋体" w:cs="宋体" w:hint="eastAsia"/>
              </w:rPr>
              <w:t>。</w:t>
            </w:r>
            <w:r>
              <w:rPr>
                <w:rFonts w:ascii="宋体" w:eastAsia="宋体" w:hAnsi="宋体" w:cs="宋体" w:hint="eastAsia"/>
              </w:rPr>
              <w:t>超出时间不得分</w:t>
            </w:r>
          </w:p>
        </w:tc>
        <w:tc>
          <w:tcPr>
            <w:tcW w:w="12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6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测漏功能</w:t>
            </w:r>
          </w:p>
        </w:tc>
        <w:tc>
          <w:tcPr>
            <w:tcW w:w="5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具有内镜全过程泄漏监测的装置，若内镜存在微小泄</w:t>
            </w:r>
            <w:r>
              <w:rPr>
                <w:rFonts w:ascii="宋体" w:eastAsia="宋体" w:hAnsi="宋体" w:cs="宋体" w:hint="eastAsia"/>
              </w:rPr>
              <w:lastRenderedPageBreak/>
              <w:t>漏，设备持续提供正压，程序结束后提示；若内镜存在大泄漏，在接触液体前强制退出并报警。</w:t>
            </w:r>
          </w:p>
        </w:tc>
        <w:tc>
          <w:tcPr>
            <w:tcW w:w="12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2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6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电磁阀</w:t>
            </w:r>
          </w:p>
        </w:tc>
        <w:tc>
          <w:tcPr>
            <w:tcW w:w="535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采用进口知名品牌电磁阀，响应迅速，密封性好，提供产地证明文件</w:t>
            </w:r>
          </w:p>
        </w:tc>
        <w:tc>
          <w:tcPr>
            <w:tcW w:w="125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6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测漏压力传感器</w:t>
            </w:r>
          </w:p>
        </w:tc>
        <w:tc>
          <w:tcPr>
            <w:tcW w:w="535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采用进口知名品牌压力传感器，性能稳定可靠，提供产地证明文件</w:t>
            </w:r>
          </w:p>
        </w:tc>
        <w:tc>
          <w:tcPr>
            <w:tcW w:w="125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6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排液装置</w:t>
            </w:r>
          </w:p>
        </w:tc>
        <w:tc>
          <w:tcPr>
            <w:tcW w:w="535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采用泵强制排液装置，避免重力排水弊端</w:t>
            </w:r>
          </w:p>
        </w:tc>
        <w:tc>
          <w:tcPr>
            <w:tcW w:w="125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6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657A25" w:rsidRDefault="00615292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清洗液、酒精计量装置</w:t>
            </w:r>
          </w:p>
        </w:tc>
        <w:tc>
          <w:tcPr>
            <w:tcW w:w="535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657A25" w:rsidRDefault="00615292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采用蠕动计量泵，计量精度≤</w:t>
            </w:r>
            <w:r>
              <w:rPr>
                <w:rFonts w:ascii="宋体" w:hAnsi="宋体" w:cs="宋体" w:hint="eastAsia"/>
                <w:sz w:val="22"/>
              </w:rPr>
              <w:t>5%</w:t>
            </w:r>
            <w:r>
              <w:rPr>
                <w:rFonts w:ascii="宋体" w:hAnsi="宋体" w:cs="宋体" w:hint="eastAsia"/>
                <w:sz w:val="22"/>
              </w:rPr>
              <w:t>；</w:t>
            </w:r>
          </w:p>
        </w:tc>
        <w:tc>
          <w:tcPr>
            <w:tcW w:w="125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66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657A25" w:rsidRDefault="00615292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洗消槽</w:t>
            </w:r>
          </w:p>
        </w:tc>
        <w:tc>
          <w:tcPr>
            <w:tcW w:w="535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657A25" w:rsidRDefault="00615292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双槽独立运行，互不干扰；清洗槽方便所有型号内镜摆放，单缸可洗消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1-2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条软式内镜；需提供槽体尺寸证明材料。</w:t>
            </w:r>
          </w:p>
        </w:tc>
        <w:tc>
          <w:tcPr>
            <w:tcW w:w="125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</w:tbl>
    <w:p w:rsidR="00657A25" w:rsidRDefault="00615292">
      <w:pPr>
        <w:pStyle w:val="3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3.2 </w:t>
      </w:r>
      <w:r>
        <w:rPr>
          <w:rFonts w:ascii="宋体" w:eastAsia="宋体" w:hAnsi="宋体" w:cs="宋体" w:hint="eastAsia"/>
          <w:sz w:val="32"/>
          <w:szCs w:val="32"/>
        </w:rPr>
        <w:t>自身消毒与安全保障</w:t>
      </w:r>
      <w:r>
        <w:rPr>
          <w:rFonts w:ascii="宋体" w:eastAsia="宋体" w:hAnsi="宋体" w:cs="宋体" w:hint="eastAsia"/>
          <w:sz w:val="32"/>
          <w:szCs w:val="32"/>
        </w:rPr>
        <w:t>（</w:t>
      </w:r>
      <w:r>
        <w:rPr>
          <w:rFonts w:ascii="宋体" w:eastAsia="宋体" w:hAnsi="宋体" w:cs="宋体" w:hint="eastAsia"/>
          <w:sz w:val="32"/>
          <w:szCs w:val="32"/>
        </w:rPr>
        <w:t>8</w:t>
      </w:r>
      <w:r>
        <w:rPr>
          <w:rFonts w:ascii="宋体" w:eastAsia="宋体" w:hAnsi="宋体" w:cs="宋体" w:hint="eastAsia"/>
          <w:sz w:val="32"/>
          <w:szCs w:val="32"/>
        </w:rPr>
        <w:t>分</w:t>
      </w:r>
      <w:r>
        <w:rPr>
          <w:rFonts w:ascii="宋体" w:eastAsia="宋体" w:hAnsi="宋体" w:cs="宋体" w:hint="eastAsia"/>
          <w:sz w:val="32"/>
          <w:szCs w:val="32"/>
        </w:rPr>
        <w:t>）</w:t>
      </w:r>
    </w:p>
    <w:p w:rsidR="00657A25" w:rsidRDefault="00657A25">
      <w:pPr>
        <w:pStyle w:val="Style13"/>
        <w:rPr>
          <w:rFonts w:ascii="宋体" w:eastAsia="宋体" w:hAnsi="宋体" w:cs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681"/>
        <w:gridCol w:w="5352"/>
        <w:gridCol w:w="1247"/>
      </w:tblGrid>
      <w:tr w:rsidR="00657A25">
        <w:tc>
          <w:tcPr>
            <w:tcW w:w="16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评分项目</w:t>
            </w:r>
          </w:p>
        </w:tc>
        <w:tc>
          <w:tcPr>
            <w:tcW w:w="5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具体要求</w:t>
            </w:r>
          </w:p>
        </w:tc>
        <w:tc>
          <w:tcPr>
            <w:tcW w:w="12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分值</w:t>
            </w:r>
          </w:p>
        </w:tc>
      </w:tr>
      <w:tr w:rsidR="00657A25">
        <w:tc>
          <w:tcPr>
            <w:tcW w:w="16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自身消毒功能</w:t>
            </w:r>
          </w:p>
        </w:tc>
        <w:tc>
          <w:tcPr>
            <w:tcW w:w="5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具备彻底的自身消毒功能，可将包含</w:t>
            </w:r>
            <w:r>
              <w:rPr>
                <w:rFonts w:ascii="宋体" w:eastAsia="宋体" w:hAnsi="宋体" w:cs="宋体" w:hint="eastAsia"/>
              </w:rPr>
              <w:t xml:space="preserve"> 0.2</w:t>
            </w:r>
            <w:r>
              <w:rPr>
                <w:rFonts w:ascii="宋体" w:eastAsia="宋体" w:hAnsi="宋体" w:cs="宋体" w:hint="eastAsia"/>
              </w:rPr>
              <w:t>μ</w:t>
            </w:r>
            <w:r>
              <w:rPr>
                <w:rFonts w:ascii="宋体" w:eastAsia="宋体" w:hAnsi="宋体" w:cs="宋体" w:hint="eastAsia"/>
              </w:rPr>
              <w:t xml:space="preserve">m </w:t>
            </w:r>
            <w:r>
              <w:rPr>
                <w:rFonts w:ascii="宋体" w:eastAsia="宋体" w:hAnsi="宋体" w:cs="宋体" w:hint="eastAsia"/>
              </w:rPr>
              <w:t>除菌水过滤器在内的所有进水管路、消毒循环管路等进行彻底的自身消毒；具备第三方检测报告，证明设备自身消毒功能可灭杀管路中的所有大肠杆菌、铜绿假单胞菌，证明最终漂洗水的微生物计数小于</w:t>
            </w:r>
            <w:r>
              <w:rPr>
                <w:rFonts w:ascii="宋体" w:eastAsia="宋体" w:hAnsi="宋体" w:cs="宋体" w:hint="eastAsia"/>
              </w:rPr>
              <w:t xml:space="preserve"> 1CFU/100mL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2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68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内管腔增压泵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压力监测</w:t>
            </w:r>
          </w:p>
        </w:tc>
        <w:tc>
          <w:tcPr>
            <w:tcW w:w="535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设有独立的内镜管腔增压泵，能够持续洗消注气、注水管腔，活检、吸引管腔，辅助送水管腔和抬钳器管腔等；</w:t>
            </w:r>
            <w:r>
              <w:rPr>
                <w:rFonts w:ascii="宋体" w:eastAsia="宋体" w:hAnsi="宋体" w:cs="宋体" w:hint="eastAsia"/>
              </w:rPr>
              <w:t>自动检测内灌流流量，低于设定值设备报警，确保内镜清洗消毒合格。</w:t>
            </w:r>
          </w:p>
        </w:tc>
        <w:tc>
          <w:tcPr>
            <w:tcW w:w="124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</w:tbl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15292">
      <w:pPr>
        <w:pStyle w:val="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漂洗与干燥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）</w:t>
      </w:r>
    </w:p>
    <w:p w:rsidR="00657A25" w:rsidRDefault="00657A25">
      <w:pPr>
        <w:pStyle w:val="Style13"/>
        <w:rPr>
          <w:rFonts w:ascii="宋体" w:eastAsia="宋体" w:hAnsi="宋体" w:cs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681"/>
        <w:gridCol w:w="5316"/>
        <w:gridCol w:w="1283"/>
      </w:tblGrid>
      <w:tr w:rsidR="00657A25">
        <w:tc>
          <w:tcPr>
            <w:tcW w:w="16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评分项目</w:t>
            </w:r>
          </w:p>
        </w:tc>
        <w:tc>
          <w:tcPr>
            <w:tcW w:w="53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具体要求</w:t>
            </w:r>
          </w:p>
        </w:tc>
        <w:tc>
          <w:tcPr>
            <w:tcW w:w="12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分值</w:t>
            </w:r>
          </w:p>
        </w:tc>
      </w:tr>
      <w:tr w:rsidR="00657A25">
        <w:tc>
          <w:tcPr>
            <w:tcW w:w="16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双级旋转喷淋清洗</w:t>
            </w:r>
          </w:p>
        </w:tc>
        <w:tc>
          <w:tcPr>
            <w:tcW w:w="53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设有底部和顶部两级旋转喷淋装置，消除槽内清洗死角。</w:t>
            </w:r>
          </w:p>
        </w:tc>
        <w:tc>
          <w:tcPr>
            <w:tcW w:w="12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6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空气，酒精干燥功能</w:t>
            </w:r>
            <w:bookmarkStart w:id="0" w:name="_GoBack"/>
            <w:bookmarkEnd w:id="0"/>
          </w:p>
        </w:tc>
        <w:tc>
          <w:tcPr>
            <w:tcW w:w="53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</w:t>
            </w:r>
          </w:p>
        </w:tc>
        <w:tc>
          <w:tcPr>
            <w:tcW w:w="12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</w:tbl>
    <w:p w:rsidR="00657A25" w:rsidRDefault="00615292">
      <w:pPr>
        <w:pStyle w:val="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消毒效果与漂洗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）</w:t>
      </w:r>
    </w:p>
    <w:p w:rsidR="00657A25" w:rsidRDefault="00657A25">
      <w:pPr>
        <w:pStyle w:val="Style13"/>
        <w:rPr>
          <w:rFonts w:ascii="宋体" w:eastAsia="宋体" w:hAnsi="宋体" w:cs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693"/>
        <w:gridCol w:w="5292"/>
        <w:gridCol w:w="1295"/>
      </w:tblGrid>
      <w:tr w:rsidR="00657A25">
        <w:tc>
          <w:tcPr>
            <w:tcW w:w="16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评分项目</w:t>
            </w:r>
          </w:p>
        </w:tc>
        <w:tc>
          <w:tcPr>
            <w:tcW w:w="52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具体要求</w:t>
            </w:r>
          </w:p>
        </w:tc>
        <w:tc>
          <w:tcPr>
            <w:tcW w:w="1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分值</w:t>
            </w:r>
          </w:p>
        </w:tc>
      </w:tr>
      <w:tr w:rsidR="00657A25">
        <w:tc>
          <w:tcPr>
            <w:tcW w:w="16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彻底消毒，无消毒死角</w:t>
            </w:r>
          </w:p>
        </w:tc>
        <w:tc>
          <w:tcPr>
            <w:tcW w:w="52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可实现内镜内外表面、洗消槽及密封门全方位、彻底的清洗和消毒，提供按照</w:t>
            </w:r>
            <w:r>
              <w:rPr>
                <w:rFonts w:ascii="宋体" w:eastAsia="宋体" w:hAnsi="宋体" w:cs="宋体" w:hint="eastAsia"/>
              </w:rPr>
              <w:t xml:space="preserve"> GB/T </w:t>
            </w:r>
            <w:r>
              <w:rPr>
                <w:rFonts w:ascii="宋体" w:eastAsia="宋体" w:hAnsi="宋体" w:cs="宋体" w:hint="eastAsia"/>
              </w:rPr>
              <w:t xml:space="preserve">35267-2017 </w:t>
            </w:r>
            <w:r>
              <w:rPr>
                <w:rFonts w:ascii="宋体" w:eastAsia="宋体" w:hAnsi="宋体" w:cs="宋体" w:hint="eastAsia"/>
              </w:rPr>
              <w:t>的要求进行清洗效果的检测报告；提供按照</w:t>
            </w:r>
            <w:r>
              <w:rPr>
                <w:rFonts w:ascii="宋体" w:eastAsia="宋体" w:hAnsi="宋体" w:cs="宋体" w:hint="eastAsia"/>
              </w:rPr>
              <w:t xml:space="preserve"> GB/T38497-2020 </w:t>
            </w:r>
            <w:r>
              <w:rPr>
                <w:rFonts w:ascii="宋体" w:eastAsia="宋体" w:hAnsi="宋体" w:cs="宋体" w:hint="eastAsia"/>
              </w:rPr>
              <w:t>的要求对枯草杆菌黑色变种芽孢的杀灭对数值≥</w:t>
            </w:r>
            <w:r>
              <w:rPr>
                <w:rFonts w:ascii="宋体" w:eastAsia="宋体" w:hAnsi="宋体" w:cs="宋体" w:hint="eastAsia"/>
              </w:rPr>
              <w:t xml:space="preserve">3 </w:t>
            </w:r>
            <w:r>
              <w:rPr>
                <w:rFonts w:ascii="宋体" w:eastAsia="宋体" w:hAnsi="宋体" w:cs="宋体" w:hint="eastAsia"/>
              </w:rPr>
              <w:t>以及对铜绿假单胞菌的杀灭对数值≥</w:t>
            </w:r>
            <w:r>
              <w:rPr>
                <w:rFonts w:ascii="宋体" w:eastAsia="宋体" w:hAnsi="宋体" w:cs="宋体" w:hint="eastAsia"/>
              </w:rPr>
              <w:t xml:space="preserve">5 </w:t>
            </w:r>
            <w:r>
              <w:rPr>
                <w:rFonts w:ascii="宋体" w:eastAsia="宋体" w:hAnsi="宋体" w:cs="宋体" w:hint="eastAsia"/>
              </w:rPr>
              <w:t>的检测报告；提供第三方检验报告。</w:t>
            </w:r>
          </w:p>
        </w:tc>
        <w:tc>
          <w:tcPr>
            <w:tcW w:w="1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4 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6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多步终末漂洗，避免消毒液残留</w:t>
            </w:r>
          </w:p>
        </w:tc>
        <w:tc>
          <w:tcPr>
            <w:tcW w:w="52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消毒后进行多步末漂洗，彻底去除消毒液残留，具有第三方检测报告，证明过氧乙酸消毒液的残留量不超过</w:t>
            </w:r>
            <w:r>
              <w:rPr>
                <w:rFonts w:ascii="宋体" w:eastAsia="宋体" w:hAnsi="宋体" w:cs="宋体" w:hint="eastAsia"/>
              </w:rPr>
              <w:t xml:space="preserve"> 3ppm</w:t>
            </w:r>
            <w:r>
              <w:rPr>
                <w:rFonts w:ascii="宋体" w:eastAsia="宋体" w:hAnsi="宋体" w:cs="宋体" w:hint="eastAsia"/>
              </w:rPr>
              <w:t>；提供第三方检验报告。</w:t>
            </w:r>
          </w:p>
        </w:tc>
        <w:tc>
          <w:tcPr>
            <w:tcW w:w="1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</w:tbl>
    <w:p w:rsidR="00657A25" w:rsidRDefault="00615292">
      <w:pPr>
        <w:pStyle w:val="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安全与取样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）</w:t>
      </w:r>
    </w:p>
    <w:tbl>
      <w:tblPr>
        <w:tblpPr w:leftFromText="180" w:rightFromText="180" w:vertAnchor="text" w:horzAnchor="page" w:tblpX="1444" w:tblpY="4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702"/>
        <w:gridCol w:w="5268"/>
        <w:gridCol w:w="1310"/>
      </w:tblGrid>
      <w:tr w:rsidR="00657A25">
        <w:tc>
          <w:tcPr>
            <w:tcW w:w="17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评分项目</w:t>
            </w:r>
          </w:p>
        </w:tc>
        <w:tc>
          <w:tcPr>
            <w:tcW w:w="5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具体要求</w:t>
            </w:r>
          </w:p>
        </w:tc>
        <w:tc>
          <w:tcPr>
            <w:tcW w:w="13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分值</w:t>
            </w:r>
          </w:p>
        </w:tc>
      </w:tr>
      <w:tr w:rsidR="00657A25">
        <w:tc>
          <w:tcPr>
            <w:tcW w:w="17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消毒剂自动取样功能</w:t>
            </w:r>
          </w:p>
        </w:tc>
        <w:tc>
          <w:tcPr>
            <w:tcW w:w="5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通过独立的消毒液取样泵控制，可实现消毒液的自动取样，以降低消毒液对操作人员的危害。</w:t>
            </w:r>
          </w:p>
        </w:tc>
        <w:tc>
          <w:tcPr>
            <w:tcW w:w="13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7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终末漂洗用水</w:t>
            </w:r>
          </w:p>
        </w:tc>
        <w:tc>
          <w:tcPr>
            <w:tcW w:w="5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消毒后漂洗用水的细菌总数小于</w:t>
            </w:r>
            <w:r>
              <w:rPr>
                <w:rFonts w:ascii="宋体" w:eastAsia="宋体" w:hAnsi="宋体" w:cs="宋体" w:hint="eastAsia"/>
              </w:rPr>
              <w:t xml:space="preserve"> 10CFU/100mL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 xml:space="preserve">100mL </w:t>
            </w:r>
            <w:r>
              <w:rPr>
                <w:rFonts w:ascii="宋体" w:eastAsia="宋体" w:hAnsi="宋体" w:cs="宋体" w:hint="eastAsia"/>
              </w:rPr>
              <w:t>水中不含铜绿假单胞菌和（非典型）分枝杆菌，内毒素含量应不超过</w:t>
            </w:r>
            <w:r>
              <w:rPr>
                <w:rFonts w:ascii="宋体" w:eastAsia="宋体" w:hAnsi="宋体" w:cs="宋体" w:hint="eastAsia"/>
              </w:rPr>
              <w:t xml:space="preserve"> 0.25EU/mL</w:t>
            </w:r>
            <w:r>
              <w:rPr>
                <w:rFonts w:ascii="宋体" w:eastAsia="宋体" w:hAnsi="宋体" w:cs="宋体" w:hint="eastAsia"/>
              </w:rPr>
              <w:t>，需提供第三方检测报告佐证；提供第三方检验报告。</w:t>
            </w:r>
          </w:p>
        </w:tc>
        <w:tc>
          <w:tcPr>
            <w:tcW w:w="13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3 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</w:tbl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57A25">
      <w:pPr>
        <w:pStyle w:val="3"/>
        <w:rPr>
          <w:rFonts w:ascii="宋体" w:eastAsia="宋体" w:hAnsi="宋体" w:cs="宋体"/>
        </w:rPr>
      </w:pPr>
    </w:p>
    <w:p w:rsidR="00657A25" w:rsidRDefault="00657A25">
      <w:pPr>
        <w:pStyle w:val="3"/>
        <w:rPr>
          <w:rFonts w:ascii="宋体" w:eastAsia="宋体" w:hAnsi="宋体" w:cs="宋体"/>
        </w:rPr>
      </w:pPr>
    </w:p>
    <w:p w:rsidR="00657A25" w:rsidRDefault="00657A25">
      <w:pPr>
        <w:rPr>
          <w:rFonts w:ascii="宋体" w:hAnsi="宋体" w:cs="宋体"/>
        </w:rPr>
      </w:pPr>
    </w:p>
    <w:p w:rsidR="00657A25" w:rsidRDefault="00657A25">
      <w:pPr>
        <w:rPr>
          <w:rFonts w:ascii="宋体" w:hAnsi="宋体" w:cs="宋体"/>
        </w:rPr>
      </w:pPr>
    </w:p>
    <w:p w:rsidR="00657A25" w:rsidRDefault="00657A25">
      <w:pPr>
        <w:rPr>
          <w:rFonts w:ascii="宋体" w:hAnsi="宋体" w:cs="宋体"/>
        </w:rPr>
      </w:pPr>
    </w:p>
    <w:p w:rsidR="00657A25" w:rsidRDefault="00657A25">
      <w:pPr>
        <w:rPr>
          <w:rFonts w:ascii="宋体" w:hAnsi="宋体" w:cs="宋体"/>
        </w:rPr>
      </w:pPr>
    </w:p>
    <w:p w:rsidR="00657A25" w:rsidRDefault="00657A25">
      <w:pPr>
        <w:rPr>
          <w:rFonts w:ascii="宋体" w:hAnsi="宋体" w:cs="宋体"/>
        </w:rPr>
      </w:pPr>
    </w:p>
    <w:p w:rsidR="00657A25" w:rsidRDefault="00657A25">
      <w:pPr>
        <w:rPr>
          <w:rFonts w:ascii="宋体" w:hAnsi="宋体" w:cs="宋体"/>
        </w:rPr>
      </w:pPr>
    </w:p>
    <w:p w:rsidR="00657A25" w:rsidRDefault="00657A25">
      <w:pPr>
        <w:rPr>
          <w:rFonts w:ascii="宋体" w:hAnsi="宋体" w:cs="宋体"/>
        </w:rPr>
      </w:pPr>
    </w:p>
    <w:p w:rsidR="00657A25" w:rsidRDefault="00657A25">
      <w:pPr>
        <w:rPr>
          <w:rFonts w:ascii="宋体" w:hAnsi="宋体" w:cs="宋体"/>
        </w:rPr>
      </w:pPr>
    </w:p>
    <w:p w:rsidR="00657A25" w:rsidRDefault="00657A25">
      <w:pPr>
        <w:rPr>
          <w:rFonts w:ascii="宋体" w:hAnsi="宋体" w:cs="宋体"/>
        </w:rPr>
      </w:pPr>
    </w:p>
    <w:p w:rsidR="00657A25" w:rsidRDefault="00615292" w:rsidP="00E550E1">
      <w:pPr>
        <w:pStyle w:val="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报警与记录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717"/>
        <w:gridCol w:w="5256"/>
        <w:gridCol w:w="1307"/>
      </w:tblGrid>
      <w:tr w:rsidR="00657A25"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评分项目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具体要求</w:t>
            </w:r>
          </w:p>
        </w:tc>
        <w:tc>
          <w:tcPr>
            <w:tcW w:w="13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分值</w:t>
            </w:r>
          </w:p>
        </w:tc>
      </w:tr>
      <w:tr w:rsidR="00657A25"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酶液、消毒液、酒精、水压等报警装置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有。</w:t>
            </w:r>
          </w:p>
        </w:tc>
        <w:tc>
          <w:tcPr>
            <w:tcW w:w="13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2 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消毒记录</w:t>
            </w:r>
          </w:p>
        </w:tc>
        <w:tc>
          <w:tcPr>
            <w:tcW w:w="525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657A25" w:rsidRDefault="006152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每完成一次清洗消毒流程，自动记录洗消次数；打印每一条内镜清洗消毒的过程数据：操作员编号、程序名称、洗消日期、洗消时间、阶段名称、阶段时间，并提供打印样品扫描件。</w:t>
            </w:r>
          </w:p>
        </w:tc>
        <w:tc>
          <w:tcPr>
            <w:tcW w:w="13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2 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71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显示屏显示内容</w:t>
            </w:r>
          </w:p>
        </w:tc>
        <w:tc>
          <w:tcPr>
            <w:tcW w:w="525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显示屏显示运行过程的程序名称、洗消日期、运行阶段名称和阶段计时并提供运行界面实物照片；提供运行界面照片。</w:t>
            </w:r>
          </w:p>
        </w:tc>
        <w:tc>
          <w:tcPr>
            <w:tcW w:w="130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2 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</w:tbl>
    <w:p w:rsidR="00657A25" w:rsidRDefault="00657A25">
      <w:pPr>
        <w:pStyle w:val="Style13"/>
        <w:rPr>
          <w:rFonts w:ascii="宋体" w:eastAsia="宋体" w:hAnsi="宋体" w:cs="宋体"/>
        </w:rPr>
      </w:pPr>
    </w:p>
    <w:p w:rsidR="00657A25" w:rsidRDefault="00615292" w:rsidP="00E550E1">
      <w:pPr>
        <w:pStyle w:val="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安全与认证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11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741"/>
        <w:gridCol w:w="5208"/>
        <w:gridCol w:w="1331"/>
      </w:tblGrid>
      <w:tr w:rsidR="00657A25"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评分项目</w:t>
            </w:r>
          </w:p>
        </w:tc>
        <w:tc>
          <w:tcPr>
            <w:tcW w:w="52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具体要求</w:t>
            </w:r>
          </w:p>
        </w:tc>
        <w:tc>
          <w:tcPr>
            <w:tcW w:w="13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分值</w:t>
            </w:r>
          </w:p>
        </w:tc>
      </w:tr>
      <w:tr w:rsidR="00657A25"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关门保护功能</w:t>
            </w:r>
          </w:p>
        </w:tc>
        <w:tc>
          <w:tcPr>
            <w:tcW w:w="52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自动门关门过程中具备障碍保护功能；若关门过程中发生挤压，会自动触发门保护报警，门自动弹开，避免人员伤害及物品损失，提供第三方检测报告</w:t>
            </w:r>
            <w:r>
              <w:rPr>
                <w:rFonts w:ascii="宋体" w:eastAsia="宋体" w:hAnsi="宋体" w:cs="宋体" w:hint="eastAsia"/>
              </w:rPr>
              <w:t>或</w:t>
            </w:r>
            <w:r>
              <w:rPr>
                <w:rFonts w:ascii="宋体" w:eastAsia="宋体" w:hAnsi="宋体" w:cs="宋体" w:hint="eastAsia"/>
              </w:rPr>
              <w:t>提供视频文件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3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3 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消毒效果检测报告、灭菌效果报告</w:t>
            </w:r>
          </w:p>
        </w:tc>
        <w:tc>
          <w:tcPr>
            <w:tcW w:w="52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提供第三方权威机构出具的产品使用过氧乙酸的消毒效果检测报告；符合</w:t>
            </w:r>
            <w:r>
              <w:rPr>
                <w:rFonts w:ascii="宋体" w:eastAsia="宋体" w:hAnsi="宋体" w:cs="宋体" w:hint="eastAsia"/>
              </w:rPr>
              <w:t xml:space="preserve"> GB/T 38497-2020 </w:t>
            </w:r>
            <w:r>
              <w:rPr>
                <w:rFonts w:ascii="宋体" w:eastAsia="宋体" w:hAnsi="宋体" w:cs="宋体" w:hint="eastAsia"/>
              </w:rPr>
              <w:t>规范的要求，对枯草杆菌黑色变种芽孢的杀灭对数值≥</w:t>
            </w:r>
            <w:r>
              <w:rPr>
                <w:rFonts w:ascii="宋体" w:eastAsia="宋体" w:hAnsi="宋体" w:cs="宋体" w:hint="eastAsia"/>
              </w:rPr>
              <w:t>3.0</w:t>
            </w:r>
            <w:r>
              <w:rPr>
                <w:rFonts w:ascii="宋体" w:eastAsia="宋体" w:hAnsi="宋体" w:cs="宋体" w:hint="eastAsia"/>
              </w:rPr>
              <w:t>，对铜绿假单胞菌的杀灭对数值≥</w:t>
            </w:r>
            <w:r>
              <w:rPr>
                <w:rFonts w:ascii="宋体" w:eastAsia="宋体" w:hAnsi="宋体" w:cs="宋体" w:hint="eastAsia"/>
              </w:rPr>
              <w:t>5.0</w:t>
            </w:r>
            <w:r>
              <w:rPr>
                <w:rFonts w:ascii="宋体" w:eastAsia="宋体" w:hAnsi="宋体" w:cs="宋体" w:hint="eastAsia"/>
              </w:rPr>
              <w:t>；并可以提供灭菌效果检测报告；提供消毒</w:t>
            </w:r>
            <w:r>
              <w:rPr>
                <w:rFonts w:ascii="宋体" w:eastAsia="宋体" w:hAnsi="宋体" w:cs="宋体" w:hint="eastAsia"/>
              </w:rPr>
              <w:t xml:space="preserve"> (</w:t>
            </w:r>
            <w:r>
              <w:rPr>
                <w:rFonts w:ascii="宋体" w:eastAsia="宋体" w:hAnsi="宋体" w:cs="宋体" w:hint="eastAsia"/>
              </w:rPr>
              <w:t>灭菌</w:t>
            </w:r>
            <w:r>
              <w:rPr>
                <w:rFonts w:ascii="宋体" w:eastAsia="宋体" w:hAnsi="宋体" w:cs="宋体" w:hint="eastAsia"/>
              </w:rPr>
              <w:t xml:space="preserve">) </w:t>
            </w:r>
            <w:r>
              <w:rPr>
                <w:rFonts w:ascii="宋体" w:eastAsia="宋体" w:hAnsi="宋体" w:cs="宋体" w:hint="eastAsia"/>
              </w:rPr>
              <w:t>效果检测报告。</w:t>
            </w:r>
          </w:p>
        </w:tc>
        <w:tc>
          <w:tcPr>
            <w:tcW w:w="13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  <w:tr w:rsidR="00657A25">
        <w:tc>
          <w:tcPr>
            <w:tcW w:w="17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国际认证报告、</w:t>
            </w:r>
            <w:r>
              <w:rPr>
                <w:rFonts w:ascii="宋体" w:eastAsia="宋体" w:hAnsi="宋体" w:cs="宋体" w:hint="eastAsia"/>
              </w:rPr>
              <w:t xml:space="preserve">CE </w:t>
            </w:r>
            <w:r>
              <w:rPr>
                <w:rFonts w:ascii="宋体" w:eastAsia="宋体" w:hAnsi="宋体" w:cs="宋体" w:hint="eastAsia"/>
              </w:rPr>
              <w:t>认证</w:t>
            </w:r>
          </w:p>
        </w:tc>
        <w:tc>
          <w:tcPr>
            <w:tcW w:w="52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提供</w:t>
            </w:r>
            <w:r>
              <w:rPr>
                <w:rFonts w:ascii="宋体" w:eastAsia="宋体" w:hAnsi="宋体" w:cs="宋体" w:hint="eastAsia"/>
              </w:rPr>
              <w:t xml:space="preserve"> ISO15883-1 </w:t>
            </w:r>
            <w:r>
              <w:rPr>
                <w:rFonts w:ascii="宋体" w:eastAsia="宋体" w:hAnsi="宋体" w:cs="宋体" w:hint="eastAsia"/>
              </w:rPr>
              <w:t>和</w:t>
            </w:r>
            <w:r>
              <w:rPr>
                <w:rFonts w:ascii="宋体" w:eastAsia="宋体" w:hAnsi="宋体" w:cs="宋体" w:hint="eastAsia"/>
              </w:rPr>
              <w:t xml:space="preserve"> ISO15883-4 </w:t>
            </w:r>
            <w:r>
              <w:rPr>
                <w:rFonts w:ascii="宋体" w:eastAsia="宋体" w:hAnsi="宋体" w:cs="宋体" w:hint="eastAsia"/>
              </w:rPr>
              <w:t>的检测报告、</w:t>
            </w:r>
            <w:r>
              <w:rPr>
                <w:rFonts w:ascii="宋体" w:eastAsia="宋体" w:hAnsi="宋体" w:cs="宋体" w:hint="eastAsia"/>
              </w:rPr>
              <w:t xml:space="preserve">CE </w:t>
            </w:r>
            <w:r>
              <w:rPr>
                <w:rFonts w:ascii="宋体" w:eastAsia="宋体" w:hAnsi="宋体" w:cs="宋体" w:hint="eastAsia"/>
              </w:rPr>
              <w:t>认证；提供国际认证报告、</w:t>
            </w:r>
            <w:r>
              <w:rPr>
                <w:rFonts w:ascii="宋体" w:eastAsia="宋体" w:hAnsi="宋体" w:cs="宋体" w:hint="eastAsia"/>
              </w:rPr>
              <w:t xml:space="preserve">CE </w:t>
            </w:r>
            <w:r>
              <w:rPr>
                <w:rFonts w:ascii="宋体" w:eastAsia="宋体" w:hAnsi="宋体" w:cs="宋体" w:hint="eastAsia"/>
              </w:rPr>
              <w:t>认证。</w:t>
            </w:r>
          </w:p>
        </w:tc>
        <w:tc>
          <w:tcPr>
            <w:tcW w:w="13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657A25" w:rsidRDefault="00615292">
            <w:pPr>
              <w:pStyle w:val="Style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分</w:t>
            </w:r>
          </w:p>
        </w:tc>
      </w:tr>
    </w:tbl>
    <w:p w:rsidR="00657A25" w:rsidRDefault="00615292">
      <w:pPr>
        <w:pStyle w:val="Style14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请投标人对照此表制作参数偏离表格，</w:t>
      </w:r>
      <w:r>
        <w:rPr>
          <w:rFonts w:ascii="宋体" w:eastAsia="宋体" w:hAnsi="宋体" w:cs="宋体" w:hint="eastAsia"/>
          <w:color w:val="auto"/>
        </w:rPr>
        <w:t>表格将包含序</w:t>
      </w:r>
      <w:r>
        <w:rPr>
          <w:rFonts w:ascii="宋体" w:eastAsia="宋体" w:hAnsi="宋体" w:cs="宋体" w:hint="eastAsia"/>
          <w:color w:val="auto"/>
        </w:rPr>
        <w:t>号、招标要求、投标实际情况、偏离情况（无偏离</w:t>
      </w:r>
      <w:r>
        <w:rPr>
          <w:rFonts w:ascii="宋体" w:eastAsia="宋体" w:hAnsi="宋体" w:cs="宋体" w:hint="eastAsia"/>
          <w:color w:val="auto"/>
        </w:rPr>
        <w:t xml:space="preserve"> / </w:t>
      </w:r>
      <w:r>
        <w:rPr>
          <w:rFonts w:ascii="宋体" w:eastAsia="宋体" w:hAnsi="宋体" w:cs="宋体" w:hint="eastAsia"/>
          <w:color w:val="auto"/>
        </w:rPr>
        <w:t>正偏离</w:t>
      </w:r>
      <w:r>
        <w:rPr>
          <w:rFonts w:ascii="宋体" w:eastAsia="宋体" w:hAnsi="宋体" w:cs="宋体" w:hint="eastAsia"/>
          <w:color w:val="auto"/>
        </w:rPr>
        <w:t xml:space="preserve"> / </w:t>
      </w:r>
      <w:r>
        <w:rPr>
          <w:rFonts w:ascii="宋体" w:eastAsia="宋体" w:hAnsi="宋体" w:cs="宋体" w:hint="eastAsia"/>
          <w:color w:val="auto"/>
        </w:rPr>
        <w:t>负偏离）及备注等内容</w:t>
      </w:r>
      <w:r>
        <w:rPr>
          <w:rFonts w:ascii="宋体" w:eastAsia="宋体" w:hAnsi="宋体" w:cs="宋体" w:hint="eastAsia"/>
          <w:color w:val="auto"/>
        </w:rPr>
        <w:t>。</w:t>
      </w:r>
    </w:p>
    <w:sectPr w:rsidR="00657A25" w:rsidSect="00657A2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292" w:rsidRDefault="00615292" w:rsidP="00E550E1">
      <w:r>
        <w:separator/>
      </w:r>
    </w:p>
  </w:endnote>
  <w:endnote w:type="continuationSeparator" w:id="1">
    <w:p w:rsidR="00615292" w:rsidRDefault="00615292" w:rsidP="00E55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292" w:rsidRDefault="00615292" w:rsidP="00E550E1">
      <w:r>
        <w:separator/>
      </w:r>
    </w:p>
  </w:footnote>
  <w:footnote w:type="continuationSeparator" w:id="1">
    <w:p w:rsidR="00615292" w:rsidRDefault="00615292" w:rsidP="00E55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657A25"/>
    <w:rsid w:val="00615292"/>
    <w:rsid w:val="00657A25"/>
    <w:rsid w:val="00E550E1"/>
    <w:rsid w:val="196A74EF"/>
    <w:rsid w:val="1DB572E9"/>
    <w:rsid w:val="22121299"/>
    <w:rsid w:val="4B3B1D51"/>
    <w:rsid w:val="4F156457"/>
    <w:rsid w:val="6FCD4530"/>
    <w:rsid w:val="70F74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A25"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rsid w:val="00657A25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rsid w:val="00657A25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rsid w:val="00657A25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rsid w:val="00657A25"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rsid w:val="00657A25"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rsid w:val="00657A25"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semiHidden/>
    <w:unhideWhenUsed/>
    <w:qFormat/>
    <w:rsid w:val="00657A25"/>
  </w:style>
  <w:style w:type="paragraph" w:styleId="a4">
    <w:name w:val="Title"/>
    <w:qFormat/>
    <w:rsid w:val="00657A25"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5">
    <w:name w:val="Hyperlink"/>
    <w:uiPriority w:val="99"/>
    <w:unhideWhenUsed/>
    <w:qFormat/>
    <w:rsid w:val="00657A25"/>
    <w:rPr>
      <w:color w:val="0563C1"/>
      <w:u w:val="single"/>
    </w:rPr>
  </w:style>
  <w:style w:type="character" w:styleId="a6">
    <w:name w:val="footnote reference"/>
    <w:uiPriority w:val="99"/>
    <w:semiHidden/>
    <w:unhideWhenUsed/>
    <w:qFormat/>
    <w:rsid w:val="00657A25"/>
    <w:rPr>
      <w:vertAlign w:val="superscript"/>
    </w:rPr>
  </w:style>
  <w:style w:type="paragraph" w:styleId="a7">
    <w:name w:val="List Paragraph"/>
    <w:qFormat/>
    <w:rsid w:val="00657A25"/>
    <w:rPr>
      <w:sz w:val="21"/>
      <w:szCs w:val="22"/>
    </w:rPr>
  </w:style>
  <w:style w:type="character" w:customStyle="1" w:styleId="Char">
    <w:name w:val="脚注文本 Char"/>
    <w:link w:val="a3"/>
    <w:uiPriority w:val="99"/>
    <w:semiHidden/>
    <w:unhideWhenUsed/>
    <w:qFormat/>
    <w:rsid w:val="00657A25"/>
    <w:rPr>
      <w:sz w:val="20"/>
      <w:szCs w:val="20"/>
    </w:rPr>
  </w:style>
  <w:style w:type="paragraph" w:customStyle="1" w:styleId="Style13">
    <w:name w:val="_Style 13"/>
    <w:qFormat/>
    <w:rsid w:val="00657A25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rsid w:val="00657A25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8">
    <w:name w:val="header"/>
    <w:basedOn w:val="a"/>
    <w:link w:val="Char0"/>
    <w:rsid w:val="00E55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E550E1"/>
    <w:rPr>
      <w:sz w:val="18"/>
      <w:szCs w:val="18"/>
    </w:rPr>
  </w:style>
  <w:style w:type="paragraph" w:styleId="a9">
    <w:name w:val="footer"/>
    <w:basedOn w:val="a"/>
    <w:link w:val="Char1"/>
    <w:rsid w:val="00E55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E550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2</cp:revision>
  <dcterms:created xsi:type="dcterms:W3CDTF">2025-07-25T09:04:00Z</dcterms:created>
  <dcterms:modified xsi:type="dcterms:W3CDTF">2025-07-29T09:03:00Z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eyJoZGlkIjoiM2M3YzY1N2NiOWJjYzA1YmQ5ZWU4YTY4Mzk5YmRkNjUiLCJ1c2VySWQiOiI1MTEyMDk3NzUifQ==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70911B895F6B4554BC02130CA7F1A6D2_12</vt:lpwstr>
  </property>
</Properties>
</file>