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EF63">
      <w:pPr>
        <w:pStyle w:val="2"/>
        <w:ind w:left="0" w:leftChars="0" w:firstLine="3080" w:firstLineChars="1100"/>
        <w:rPr>
          <w:rFonts w:hint="eastAsia" w:ascii="仿宋" w:hAnsi="仿宋" w:eastAsia="仿宋"/>
          <w:sz w:val="28"/>
          <w:szCs w:val="28"/>
        </w:rPr>
      </w:pPr>
      <w:r>
        <w:rPr>
          <w:rFonts w:hint="eastAsia" w:ascii="仿宋" w:hAnsi="仿宋" w:eastAsia="仿宋"/>
          <w:sz w:val="28"/>
          <w:szCs w:val="28"/>
        </w:rPr>
        <w:t>采购参数</w:t>
      </w:r>
    </w:p>
    <w:p w14:paraId="05F48EC7">
      <w:pPr>
        <w:pStyle w:val="2"/>
        <w:ind w:left="0" w:leftChars="0" w:firstLine="0" w:firstLineChars="0"/>
        <w:jc w:val="left"/>
        <w:rPr>
          <w:rFonts w:hint="default" w:ascii="宋体" w:hAnsi="宋体" w:cs="Times New Roman"/>
          <w:kern w:val="2"/>
          <w:sz w:val="22"/>
          <w:szCs w:val="22"/>
          <w:lang w:val="en-US" w:eastAsia="zh-CN"/>
          <w14:ligatures w14:val="standardContextual"/>
        </w:rPr>
      </w:pPr>
      <w:r>
        <w:rPr>
          <w:rFonts w:hint="eastAsia" w:ascii="仿宋" w:hAnsi="仿宋" w:eastAsia="仿宋"/>
          <w:b w:val="0"/>
          <w:bCs/>
          <w:sz w:val="28"/>
          <w:szCs w:val="28"/>
          <w:lang w:val="en-US" w:eastAsia="zh-CN"/>
        </w:rPr>
        <w:t>设备信息：移动DR一台（迈瑞</w:t>
      </w:r>
      <w:r>
        <w:rPr>
          <w:rFonts w:hint="eastAsia" w:ascii="宋体" w:hAnsi="宋体" w:cs="Times New Roman"/>
          <w:kern w:val="2"/>
          <w:sz w:val="22"/>
          <w:szCs w:val="22"/>
          <w14:ligatures w14:val="standardContextual"/>
        </w:rPr>
        <w:t>MobiEye 700T</w:t>
      </w:r>
      <w:r>
        <w:rPr>
          <w:rFonts w:hint="eastAsia" w:ascii="仿宋" w:hAnsi="仿宋" w:eastAsia="仿宋"/>
          <w:b w:val="0"/>
          <w:bCs/>
          <w:sz w:val="28"/>
          <w:szCs w:val="28"/>
          <w:lang w:val="en-US" w:eastAsia="zh-CN"/>
        </w:rPr>
        <w:t>）</w:t>
      </w:r>
      <w:bookmarkStart w:id="0" w:name="_GoBack"/>
      <w:bookmarkEnd w:id="0"/>
    </w:p>
    <w:p w14:paraId="3CA3E584">
      <w:pPr>
        <w:pStyle w:val="2"/>
        <w:numPr>
          <w:ilvl w:val="0"/>
          <w:numId w:val="1"/>
        </w:numPr>
        <w:ind w:left="0" w:leftChars="0" w:firstLine="0" w:firstLineChars="0"/>
        <w:jc w:val="left"/>
        <w:rPr>
          <w:rFonts w:hint="eastAsia" w:ascii="仿宋" w:hAnsi="仿宋" w:eastAsia="仿宋" w:cs="仿宋"/>
          <w:kern w:val="2"/>
          <w:sz w:val="24"/>
          <w:szCs w:val="24"/>
          <w:lang w:val="en-US" w:eastAsia="zh-CN"/>
          <w14:ligatures w14:val="standardContextual"/>
        </w:rPr>
      </w:pPr>
      <w:r>
        <w:rPr>
          <w:rFonts w:hint="eastAsia" w:ascii="仿宋" w:hAnsi="仿宋" w:eastAsia="仿宋" w:cs="仿宋"/>
          <w:kern w:val="2"/>
          <w:sz w:val="24"/>
          <w:szCs w:val="24"/>
          <w:lang w:val="en-US" w:eastAsia="zh-CN"/>
          <w14:ligatures w14:val="standardContextual"/>
        </w:rPr>
        <w:t>服务范围：</w:t>
      </w:r>
      <w:r>
        <w:rPr>
          <w:rFonts w:hint="eastAsia" w:ascii="宋体" w:hAnsi="宋体" w:cs="Times New Roman"/>
          <w:kern w:val="2"/>
          <w:sz w:val="22"/>
          <w:szCs w:val="22"/>
          <w14:ligatures w14:val="standardContextual"/>
        </w:rPr>
        <w:t>MobiEye 700T</w:t>
      </w:r>
      <w:r>
        <w:rPr>
          <w:rFonts w:hint="eastAsia" w:ascii="仿宋" w:hAnsi="仿宋" w:eastAsia="仿宋" w:cs="仿宋"/>
          <w:kern w:val="2"/>
          <w:sz w:val="24"/>
          <w:szCs w:val="24"/>
          <w:lang w:val="en-US" w:eastAsia="zh-CN"/>
          <w14:ligatures w14:val="standardContextual"/>
        </w:rPr>
        <w:t>保修一年，包含现有故障维修和零件更换。</w:t>
      </w:r>
    </w:p>
    <w:p w14:paraId="727FF535">
      <w:pPr>
        <w:pStyle w:val="2"/>
        <w:numPr>
          <w:ilvl w:val="0"/>
          <w:numId w:val="1"/>
        </w:numPr>
        <w:ind w:left="0" w:leftChars="0" w:firstLine="0" w:firstLineChars="0"/>
        <w:jc w:val="left"/>
        <w:rPr>
          <w:rFonts w:hint="eastAsia" w:ascii="仿宋" w:hAnsi="仿宋" w:eastAsia="仿宋" w:cs="仿宋"/>
          <w:kern w:val="2"/>
          <w:sz w:val="24"/>
          <w:szCs w:val="24"/>
          <w:lang w:val="en-US" w:eastAsia="zh-CN"/>
          <w14:ligatures w14:val="standardContextual"/>
        </w:rPr>
      </w:pPr>
      <w:r>
        <w:rPr>
          <w:rFonts w:hint="eastAsia" w:ascii="仿宋" w:hAnsi="仿宋" w:eastAsia="仿宋" w:cs="仿宋"/>
          <w:kern w:val="2"/>
          <w:sz w:val="24"/>
          <w:szCs w:val="24"/>
          <w:lang w:val="en-US" w:eastAsia="zh-CN"/>
          <w14:ligatures w14:val="standardContextual"/>
        </w:rPr>
        <w:t>投标人拟派的维修工程师必须是具有原厂维修资质的专业维修工程师。</w:t>
      </w:r>
    </w:p>
    <w:p w14:paraId="2060C78C">
      <w:pPr>
        <w:pStyle w:val="2"/>
        <w:numPr>
          <w:ilvl w:val="0"/>
          <w:numId w:val="1"/>
        </w:numPr>
        <w:ind w:left="0" w:leftChars="0" w:firstLine="0" w:firstLineChars="0"/>
        <w:jc w:val="left"/>
        <w:rPr>
          <w:rFonts w:hint="eastAsia" w:ascii="仿宋" w:hAnsi="仿宋" w:eastAsia="仿宋" w:cs="仿宋"/>
          <w:kern w:val="2"/>
          <w:sz w:val="24"/>
          <w:szCs w:val="24"/>
          <w:lang w:val="en-US" w:eastAsia="zh-CN"/>
          <w14:ligatures w14:val="standardContextual"/>
        </w:rPr>
      </w:pPr>
      <w:r>
        <w:rPr>
          <w:rFonts w:hint="eastAsia" w:ascii="仿宋" w:hAnsi="仿宋" w:eastAsia="仿宋" w:cs="仿宋"/>
          <w:kern w:val="2"/>
          <w:sz w:val="24"/>
          <w:szCs w:val="24"/>
          <w:lang w:val="en-US" w:eastAsia="zh-CN"/>
          <w14:ligatures w14:val="standardContextual"/>
        </w:rPr>
        <w:t>投标人具有原厂出具证明或者授权等相关材料。</w:t>
      </w:r>
    </w:p>
    <w:p w14:paraId="12B73669">
      <w:pPr>
        <w:pStyle w:val="2"/>
        <w:numPr>
          <w:ilvl w:val="0"/>
          <w:numId w:val="1"/>
        </w:numPr>
        <w:ind w:left="0" w:leftChars="0" w:firstLine="0" w:firstLineChars="0"/>
        <w:jc w:val="left"/>
        <w:rPr>
          <w:rFonts w:hint="eastAsia" w:ascii="仿宋" w:hAnsi="仿宋" w:eastAsia="仿宋" w:cs="仿宋"/>
          <w:kern w:val="2"/>
          <w:sz w:val="24"/>
          <w:szCs w:val="24"/>
          <w:lang w:val="en-US" w:eastAsia="zh-CN"/>
          <w14:ligatures w14:val="standardContextual"/>
        </w:rPr>
      </w:pPr>
      <w:r>
        <w:rPr>
          <w:rFonts w:hint="eastAsia" w:ascii="仿宋" w:hAnsi="仿宋" w:eastAsia="仿宋" w:cs="仿宋"/>
          <w:kern w:val="2"/>
          <w:sz w:val="24"/>
          <w:szCs w:val="24"/>
          <w:lang w:val="en-US" w:eastAsia="zh-CN"/>
          <w14:ligatures w14:val="standardContextual"/>
        </w:rPr>
        <w:t>投标人本次设备维修效果要满足采购人的诊断需求，达到采购人要求的效果。</w:t>
      </w:r>
    </w:p>
    <w:p w14:paraId="6418ADB8">
      <w:pPr>
        <w:pStyle w:val="2"/>
        <w:numPr>
          <w:ilvl w:val="0"/>
          <w:numId w:val="1"/>
        </w:numPr>
        <w:ind w:left="0" w:leftChars="0" w:firstLine="0" w:firstLineChars="0"/>
        <w:jc w:val="left"/>
        <w:rPr>
          <w:rFonts w:hint="eastAsia" w:ascii="仿宋" w:hAnsi="仿宋" w:eastAsia="仿宋" w:cs="仿宋"/>
          <w:kern w:val="2"/>
          <w:sz w:val="24"/>
          <w:szCs w:val="24"/>
          <w:lang w:val="en-US" w:eastAsia="zh-CN"/>
          <w14:ligatures w14:val="standardContextual"/>
        </w:rPr>
      </w:pPr>
      <w:r>
        <w:rPr>
          <w:rFonts w:hint="eastAsia" w:ascii="仿宋" w:hAnsi="仿宋" w:eastAsia="仿宋" w:cs="仿宋"/>
          <w:kern w:val="2"/>
          <w:sz w:val="24"/>
          <w:szCs w:val="24"/>
          <w:lang w:val="en-US" w:eastAsia="zh-CN"/>
          <w14:ligatures w14:val="standardContextual"/>
        </w:rPr>
        <w:t>保修期内，保修服务所包含的零件必须为正规的合法合规的渠道，产品质量符合中华人民共和国国家安全质量标准、环保标准、行业标准，更换所需零备件必须为新件，维修更换备件后的技术参数需要达到采购人使用要求。关键零备件（球管、探测器、高压发生器等）更换、维修后须符合采购人诊断需求。（为保证关键零备件货源渠道合法，更换备件时投标人须向采购人提供备件合法来源证明材料）。</w:t>
      </w:r>
    </w:p>
    <w:p w14:paraId="363322B6">
      <w:pPr>
        <w:pStyle w:val="2"/>
        <w:numPr>
          <w:ilvl w:val="0"/>
          <w:numId w:val="1"/>
        </w:numPr>
        <w:ind w:left="0" w:leftChars="0" w:firstLine="0" w:firstLineChars="0"/>
        <w:jc w:val="left"/>
        <w:rPr>
          <w:rFonts w:hint="eastAsia" w:ascii="仿宋" w:hAnsi="仿宋" w:eastAsia="仿宋" w:cs="仿宋"/>
          <w:kern w:val="2"/>
          <w:sz w:val="24"/>
          <w:szCs w:val="24"/>
          <w:lang w:val="en-US" w:eastAsia="zh-CN"/>
          <w14:ligatures w14:val="standardContextual"/>
        </w:rPr>
      </w:pPr>
      <w:r>
        <w:rPr>
          <w:rFonts w:hint="eastAsia" w:ascii="仿宋" w:hAnsi="仿宋" w:eastAsia="仿宋" w:cs="仿宋"/>
          <w:kern w:val="2"/>
          <w:sz w:val="24"/>
          <w:szCs w:val="24"/>
          <w:lang w:val="en-US" w:eastAsia="zh-CN"/>
          <w14:ligatures w14:val="standardContextual"/>
        </w:rPr>
        <w:t>投标人需根据本次设备维修保养情况，提供设备状况报告，同时根据采购人要求，拟定下一步的服务建议计划。</w:t>
      </w:r>
    </w:p>
    <w:p w14:paraId="6195FC99">
      <w:pPr>
        <w:pStyle w:val="2"/>
        <w:numPr>
          <w:ilvl w:val="0"/>
          <w:numId w:val="1"/>
        </w:numPr>
        <w:ind w:left="0" w:leftChars="0" w:firstLine="0" w:firstLineChars="0"/>
        <w:jc w:val="left"/>
        <w:rPr>
          <w:rFonts w:hint="eastAsia" w:ascii="仿宋" w:hAnsi="仿宋" w:eastAsia="仿宋" w:cs="仿宋"/>
          <w:kern w:val="2"/>
          <w:sz w:val="24"/>
          <w:szCs w:val="24"/>
          <w:lang w:val="en-US" w:eastAsia="zh-CN"/>
          <w14:ligatures w14:val="standardContextual"/>
        </w:rPr>
      </w:pPr>
      <w:r>
        <w:rPr>
          <w:rFonts w:hint="eastAsia" w:ascii="仿宋" w:hAnsi="仿宋" w:eastAsia="仿宋" w:cs="仿宋"/>
          <w:kern w:val="2"/>
          <w:sz w:val="24"/>
          <w:szCs w:val="24"/>
          <w:lang w:val="en-US" w:eastAsia="zh-CN"/>
          <w14:ligatures w14:val="standardContextual"/>
        </w:rPr>
        <w:t>配合设备预防性维护保养计划，针对产品外部环境、主要参数与性能做质量评估，为设备潜在问题提供预测性提示，以期减少非正常停机的风险。</w:t>
      </w:r>
    </w:p>
    <w:p w14:paraId="44CD8D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FDC2EB"/>
    <w:multiLevelType w:val="singleLevel"/>
    <w:tmpl w:val="56FDC2E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6E7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2026-05-06T02:31:49Z</dcterms:created>
  <dc:creator>admin</dc:creator>
  <cp:lastModifiedBy>徐萌</cp:lastModifiedBy>
  <dcterms:modified xsi:type="dcterms:W3CDTF">2026-05-06T02:31:58Z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eyJoZGlkIjoiY2YxMmI4MTU0YWJlM2YyMmRmNjBmNWExZTg4N2JhZTMiLCJ1c2VySWQiOiIxMTMxMDU2MDgyIn0=</vt:lpwstr>
  </property>
  <property fmtid="{D5CDD505-2E9C-101B-9397-08002B2CF9AE}" pid="4" name="ICV">
    <vt:lpwstr>92B1EB424DA44C8DA2C2E1E12421B4F1_12</vt:lpwstr>
  </property>
</Properties>
</file>